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AC" w:rsidRPr="00846DAC" w:rsidRDefault="00846DAC" w:rsidP="00846DAC">
      <w:pPr>
        <w:shd w:val="clear" w:color="auto" w:fill="FFFFFF"/>
        <w:spacing w:after="0" w:line="675" w:lineRule="atLeast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 w:rsidRPr="00846DAC"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  <w:t>Сбербанк ждет снижения цен на жилье в России</w:t>
      </w:r>
    </w:p>
    <w:p w:rsidR="00846DAC" w:rsidRPr="00846DAC" w:rsidRDefault="00846DAC" w:rsidP="00846DA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E5E5E"/>
          <w:kern w:val="36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5E5E5E"/>
          <w:kern w:val="36"/>
          <w:sz w:val="24"/>
          <w:szCs w:val="24"/>
          <w:lang w:eastAsia="ru-RU"/>
        </w:rPr>
        <w:t>Сбербанк ждет снижения цен на жилье в России благодаря продлению льготной ипотеки</w:t>
      </w:r>
    </w:p>
    <w:p w:rsidR="00846DAC" w:rsidRPr="00846DAC" w:rsidRDefault="00846DAC" w:rsidP="0084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6DAC" w:rsidRPr="00846DAC" w:rsidRDefault="00846DAC" w:rsidP="00846DA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МОСКВА, 22 дек - РИА Новости.</w:t>
      </w: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Сбербанк ожидает, что продление программы льготной ипотеки позволит сохранить спрос на новостройки, и цены на жилье в России продолжат снижаться, заявил зампред правления кредитной организации Анатолий Попов в интервью РИА Новости.</w:t>
      </w:r>
    </w:p>
    <w:p w:rsidR="00846DAC" w:rsidRPr="00846DAC" w:rsidRDefault="00846DAC" w:rsidP="00846DA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 России Владимир Путин на прошлой неделе озвучил новые параметры льготной ипотеки. Она будет продлена до 1 июля 2024 года.</w:t>
      </w:r>
    </w:p>
    <w:p w:rsidR="00846DAC" w:rsidRPr="00846DAC" w:rsidRDefault="00846DAC" w:rsidP="00846DA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"Новая конфигурация льготной программы на новостройки позволит сохранить спрос на первичное жилье, так что возможна некоторая корректировка цен... Они продолжат снижаться", - сказал Попов.</w:t>
      </w:r>
    </w:p>
    <w:p w:rsidR="00846DAC" w:rsidRPr="00846DAC" w:rsidRDefault="00846DAC" w:rsidP="00846DA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зампред правления Сбербанка отметил, что важно разделять стоимость жилья с ипотекой и без.</w:t>
      </w:r>
    </w:p>
    <w:p w:rsidR="00846DAC" w:rsidRPr="00846DAC" w:rsidRDefault="00846DAC" w:rsidP="0084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Start w:id="0" w:name="_GoBack"/>
    <w:bookmarkEnd w:id="0"/>
    <w:p w:rsidR="00846DAC" w:rsidRPr="00846DAC" w:rsidRDefault="00846DAC" w:rsidP="00846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"https://ria.ru/20221222/popov-1840394037.html?in=t" </w:instrText>
      </w: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46DA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Анатолий Попов: цены на жилье в России продолжат снижаться</w:t>
      </w: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:rsidR="00846DAC" w:rsidRPr="00846DAC" w:rsidRDefault="00846DAC" w:rsidP="00846DA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"Зачастую застройщики, которые предлагают маркетинговые ставки, предлагают квартиры по более высоким ценам, чтобы окупить свои издержки, связанные с сопровождением этого субсидированного кредита. Поэтому здесь возможно, что при ставке 8% продажи сохранятся на уровне текущего года, что достаточно для того, чтобы застройщики поддерживали устойчивый денежный поток и могли своевременно обслуживать свои амбиции", - сказал он.</w:t>
      </w:r>
    </w:p>
    <w:p w:rsidR="00846DAC" w:rsidRPr="00846DAC" w:rsidRDefault="00846DAC" w:rsidP="00846DA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ЦБ Эльвира Набиуллина осенью заявила, что ипотечные ставки от банков, близкие к нулю, - так называемые ипотеки от застройщиков - это маркетинговая акция, которая вводит заемщиков в заблуждение, поэтому Банк России будет принимать меры. Она поясняла, что застройщики, предлагая нулевую ипотеку, завышают стоимость квартир на 20-30% - таким образом, переплата часто оказывается больше, чем снижение процентов по кредиту.</w:t>
      </w:r>
    </w:p>
    <w:p w:rsidR="00846DAC" w:rsidRPr="00846DAC" w:rsidRDefault="00846DAC" w:rsidP="00846DAC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D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этом фоне Сбербанк принял решение с 27 декабря прекратить прием заявок на ипотеку с субсидированием от застройщика с итоговой ставкой менее 3%.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C1" w:rsidRDefault="00800AC1" w:rsidP="00846DAC">
      <w:pPr>
        <w:spacing w:after="0" w:line="240" w:lineRule="auto"/>
      </w:pPr>
      <w:r>
        <w:separator/>
      </w:r>
    </w:p>
  </w:endnote>
  <w:endnote w:type="continuationSeparator" w:id="0">
    <w:p w:rsidR="00800AC1" w:rsidRDefault="00800AC1" w:rsidP="0084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AC" w:rsidRDefault="00846D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AC" w:rsidRDefault="00846DAC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AC" w:rsidRDefault="00846D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C1" w:rsidRDefault="00800AC1" w:rsidP="00846DAC">
      <w:pPr>
        <w:spacing w:after="0" w:line="240" w:lineRule="auto"/>
      </w:pPr>
      <w:r>
        <w:separator/>
      </w:r>
    </w:p>
  </w:footnote>
  <w:footnote w:type="continuationSeparator" w:id="0">
    <w:p w:rsidR="00800AC1" w:rsidRDefault="00800AC1" w:rsidP="0084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AC" w:rsidRDefault="00846D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AC" w:rsidRDefault="00846D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AC" w:rsidRDefault="00846D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C"/>
    <w:rsid w:val="005954D2"/>
    <w:rsid w:val="00800AC1"/>
    <w:rsid w:val="00846DAC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2F3086-909D-4875-9B6F-D2E2CFBD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DAC"/>
  </w:style>
  <w:style w:type="paragraph" w:styleId="a5">
    <w:name w:val="footer"/>
    <w:basedOn w:val="a"/>
    <w:link w:val="a6"/>
    <w:uiPriority w:val="99"/>
    <w:unhideWhenUsed/>
    <w:rsid w:val="00846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DAC"/>
  </w:style>
  <w:style w:type="character" w:customStyle="1" w:styleId="10">
    <w:name w:val="Заголовок 1 Знак"/>
    <w:basedOn w:val="a0"/>
    <w:link w:val="1"/>
    <w:uiPriority w:val="9"/>
    <w:rsid w:val="00846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846DAC"/>
    <w:rPr>
      <w:color w:val="0000FF"/>
      <w:u w:val="single"/>
    </w:rPr>
  </w:style>
  <w:style w:type="character" w:customStyle="1" w:styleId="articleaggr-txt">
    <w:name w:val="article__aggr-txt"/>
    <w:basedOn w:val="a0"/>
    <w:rsid w:val="00846DAC"/>
  </w:style>
  <w:style w:type="character" w:styleId="a8">
    <w:name w:val="Strong"/>
    <w:basedOn w:val="a0"/>
    <w:uiPriority w:val="22"/>
    <w:qFormat/>
    <w:rsid w:val="00846DAC"/>
    <w:rPr>
      <w:b/>
      <w:bCs/>
    </w:rPr>
  </w:style>
  <w:style w:type="character" w:customStyle="1" w:styleId="elem-infodate">
    <w:name w:val="elem-info__date"/>
    <w:basedOn w:val="a0"/>
    <w:rsid w:val="00846DAC"/>
  </w:style>
  <w:style w:type="character" w:customStyle="1" w:styleId="articlearticle-title">
    <w:name w:val="article__article-title"/>
    <w:basedOn w:val="a0"/>
    <w:rsid w:val="00846DAC"/>
  </w:style>
  <w:style w:type="character" w:customStyle="1" w:styleId="d1761a729">
    <w:name w:val="d1761a729"/>
    <w:basedOn w:val="a0"/>
    <w:rsid w:val="00846DAC"/>
  </w:style>
  <w:style w:type="character" w:customStyle="1" w:styleId="h77019b70">
    <w:name w:val="h77019b70"/>
    <w:basedOn w:val="a0"/>
    <w:rsid w:val="0084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7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7110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9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84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0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394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064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25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759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5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5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06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658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78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63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35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1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1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77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71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0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968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68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62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6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22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7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093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8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94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29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757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24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491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2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FA5534A3FC896D3468E47A23D999D5F.dms.sberbank.ru/BFA5534A3FC896D3468E47A23D999D5F-BF913F2A3D11FC7A337F17D602C9A377-C71E335286D71555907400096968921F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1605</Characters>
  <Application>Microsoft Office Word</Application>
  <DocSecurity>0</DocSecurity>
  <Lines>32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Хадыкина Юлия Юрьевна - ББ</dc:creator>
  <cp:keywords/>
  <dc:description/>
  <cp:lastModifiedBy>Хадыкина Юлия Юрьевна - ББ</cp:lastModifiedBy>
  <cp:revision>1</cp:revision>
  <dcterms:created xsi:type="dcterms:W3CDTF">2022-12-22T07:48:00Z</dcterms:created>
  <dcterms:modified xsi:type="dcterms:W3CDTF">2022-12-22T07:51:00Z</dcterms:modified>
</cp:coreProperties>
</file>